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32AE2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6FE2636" wp14:editId="2F0C9DF7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0F7FD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</w:p>
    <w:p w14:paraId="10C6A797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РОССИЯ ФЕДЕРАЦИЯЗЫ</w:t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>РОССИЙСКАЯ ФЕДЕРАЦИЯ</w:t>
      </w:r>
    </w:p>
    <w:p w14:paraId="3017F6F1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ХАКАС РЕСПУЛИКАЗЫ                                                РЕСПУБЛИКА ХАКАСИЯ</w:t>
      </w:r>
    </w:p>
    <w:p w14:paraId="2269400A" w14:textId="77777777" w:rsidR="00B200F9" w:rsidRPr="00B200F9" w:rsidRDefault="00B200F9" w:rsidP="00B200F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>АFБАН ПИЛТÍР</w:t>
      </w:r>
      <w:proofErr w:type="gramStart"/>
      <w:r w:rsidRPr="00B200F9">
        <w:rPr>
          <w:rFonts w:ascii="Times New Roman" w:hAnsi="Times New Roman" w:cs="Times New Roman"/>
        </w:rPr>
        <w:t>Í  РАЙОНЫ</w:t>
      </w:r>
      <w:proofErr w:type="gramEnd"/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 xml:space="preserve">             УСТЬ-АБАКАНСКИЙ РАЙОН</w:t>
      </w:r>
    </w:p>
    <w:p w14:paraId="3ACA73DC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ПỸỸР ПИЛТÍР</w:t>
      </w:r>
      <w:proofErr w:type="gramStart"/>
      <w:r w:rsidRPr="00B200F9">
        <w:rPr>
          <w:rFonts w:ascii="Times New Roman" w:hAnsi="Times New Roman" w:cs="Times New Roman"/>
        </w:rPr>
        <w:t>Í  ААЛ</w:t>
      </w:r>
      <w:proofErr w:type="gramEnd"/>
      <w:r w:rsidRPr="00B200F9">
        <w:rPr>
          <w:rFonts w:ascii="Times New Roman" w:hAnsi="Times New Roman" w:cs="Times New Roman"/>
        </w:rPr>
        <w:t xml:space="preserve"> ЧŐБÍ                                                     АДМИНИСТРАЦИЯ</w:t>
      </w:r>
    </w:p>
    <w:p w14:paraId="03CB898E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14:paraId="3268BCC4" w14:textId="77777777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sz w:val="26"/>
          <w:szCs w:val="26"/>
        </w:rPr>
        <w:t xml:space="preserve">          </w:t>
      </w:r>
    </w:p>
    <w:p w14:paraId="771E7D2C" w14:textId="77777777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</w:p>
    <w:p w14:paraId="67B4F63F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ПОСТАНОВЛЕНИЕ</w:t>
      </w:r>
    </w:p>
    <w:p w14:paraId="2457B311" w14:textId="77777777"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37D6765" w14:textId="77777777"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от </w:t>
      </w:r>
      <w:r w:rsidR="00CD275D">
        <w:rPr>
          <w:rFonts w:ascii="Times New Roman" w:hAnsi="Times New Roman"/>
          <w:sz w:val="26"/>
          <w:szCs w:val="26"/>
        </w:rPr>
        <w:t>0</w:t>
      </w:r>
      <w:r w:rsidR="008571F6">
        <w:rPr>
          <w:rFonts w:ascii="Times New Roman" w:hAnsi="Times New Roman"/>
          <w:sz w:val="26"/>
          <w:szCs w:val="26"/>
        </w:rPr>
        <w:t>1</w:t>
      </w:r>
      <w:r w:rsidR="00590DFB">
        <w:rPr>
          <w:rFonts w:ascii="Times New Roman" w:hAnsi="Times New Roman"/>
          <w:sz w:val="26"/>
          <w:szCs w:val="26"/>
        </w:rPr>
        <w:t>.11.202</w:t>
      </w:r>
      <w:r w:rsidR="00C907BB">
        <w:rPr>
          <w:rFonts w:ascii="Times New Roman" w:hAnsi="Times New Roman"/>
          <w:sz w:val="26"/>
          <w:szCs w:val="26"/>
        </w:rPr>
        <w:t>5</w:t>
      </w:r>
      <w:r w:rsidRPr="00B200F9">
        <w:rPr>
          <w:rFonts w:ascii="Times New Roman" w:hAnsi="Times New Roman"/>
          <w:sz w:val="26"/>
          <w:szCs w:val="26"/>
        </w:rPr>
        <w:t>г.                         с. Усть-Бюр                                   №</w:t>
      </w:r>
      <w:r w:rsidR="00CD275D">
        <w:rPr>
          <w:rFonts w:ascii="Times New Roman" w:hAnsi="Times New Roman"/>
          <w:sz w:val="26"/>
          <w:szCs w:val="26"/>
        </w:rPr>
        <w:t xml:space="preserve"> </w:t>
      </w:r>
      <w:r w:rsidR="00273D25">
        <w:rPr>
          <w:rFonts w:ascii="Times New Roman" w:hAnsi="Times New Roman"/>
          <w:sz w:val="26"/>
          <w:szCs w:val="26"/>
        </w:rPr>
        <w:t>55</w:t>
      </w:r>
      <w:r w:rsidR="00360C0C">
        <w:rPr>
          <w:rFonts w:ascii="Times New Roman" w:hAnsi="Times New Roman"/>
          <w:sz w:val="26"/>
          <w:szCs w:val="26"/>
        </w:rPr>
        <w:t>-п</w:t>
      </w:r>
      <w:r w:rsidRPr="00B200F9">
        <w:rPr>
          <w:rFonts w:ascii="Times New Roman" w:hAnsi="Times New Roman"/>
          <w:sz w:val="26"/>
          <w:szCs w:val="26"/>
        </w:rPr>
        <w:t xml:space="preserve"> </w:t>
      </w:r>
    </w:p>
    <w:p w14:paraId="0CF46DD4" w14:textId="77777777" w:rsidR="00B200F9" w:rsidRPr="00B200F9" w:rsidRDefault="00B200F9" w:rsidP="00B200F9">
      <w:pPr>
        <w:spacing w:line="256" w:lineRule="auto"/>
        <w:ind w:firstLine="708"/>
        <w:rPr>
          <w:rFonts w:ascii="Times New Roman" w:hAnsi="Times New Roman"/>
          <w:sz w:val="26"/>
          <w:szCs w:val="26"/>
        </w:rPr>
      </w:pPr>
    </w:p>
    <w:p w14:paraId="18261338" w14:textId="77777777" w:rsidR="00B200F9" w:rsidRPr="00B200F9" w:rsidRDefault="00B200F9" w:rsidP="00B200F9">
      <w:pPr>
        <w:spacing w:line="256" w:lineRule="auto"/>
        <w:ind w:firstLine="708"/>
        <w:rPr>
          <w:rFonts w:ascii="Times New Roman" w:hAnsi="Times New Roman"/>
          <w:sz w:val="26"/>
          <w:szCs w:val="26"/>
        </w:rPr>
      </w:pPr>
    </w:p>
    <w:p w14:paraId="07BBFD79" w14:textId="77777777" w:rsidR="00396C65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внесении изменений </w:t>
      </w:r>
    </w:p>
    <w:p w14:paraId="51F7D24A" w14:textId="77777777" w:rsidR="00B200F9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974CFF">
        <w:rPr>
          <w:rFonts w:ascii="Times New Roman" w:hAnsi="Times New Roman"/>
          <w:b/>
          <w:sz w:val="26"/>
          <w:szCs w:val="26"/>
        </w:rPr>
        <w:t>постановление №114-п от 08.10.2015г</w:t>
      </w:r>
      <w:r w:rsidR="00E440BC">
        <w:rPr>
          <w:rFonts w:ascii="Times New Roman" w:hAnsi="Times New Roman"/>
          <w:b/>
          <w:sz w:val="26"/>
          <w:szCs w:val="26"/>
        </w:rPr>
        <w:t xml:space="preserve">. </w:t>
      </w:r>
    </w:p>
    <w:p w14:paraId="2B4B37BA" w14:textId="77777777" w:rsidR="00E440BC" w:rsidRPr="00B200F9" w:rsidRDefault="00E440BC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утверждении муниципальной программы</w:t>
      </w:r>
    </w:p>
    <w:p w14:paraId="7FA5A20C" w14:textId="77777777" w:rsidR="00396C65" w:rsidRDefault="00396C65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«Повышение пожарной безопасности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046B181" w14:textId="77777777" w:rsidR="0050369F" w:rsidRDefault="00B200F9" w:rsidP="00396C65">
      <w:pPr>
        <w:spacing w:after="0" w:line="256" w:lineRule="auto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547AB1" w:rsidRPr="00B200F9">
        <w:rPr>
          <w:rFonts w:ascii="Times New Roman" w:hAnsi="Times New Roman" w:cs="Times New Roman"/>
          <w:b/>
          <w:sz w:val="26"/>
          <w:szCs w:val="26"/>
        </w:rPr>
        <w:t>территории Усть</w:t>
      </w:r>
      <w:r w:rsidRPr="00B200F9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Бюрского сельсовета</w:t>
      </w:r>
      <w:r w:rsidR="0050369F" w:rsidRPr="0050369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314612F" w14:textId="77777777" w:rsidR="00B200F9" w:rsidRPr="00B200F9" w:rsidRDefault="0050369F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 w:rsidRPr="0050369F">
        <w:rPr>
          <w:rFonts w:ascii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>»</w:t>
      </w:r>
    </w:p>
    <w:p w14:paraId="3FE0E7D8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22B23E9" w14:textId="77777777"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C0D7557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усиления системы противопожарной защиты на территории Усть-Бюрского сельсовета </w:t>
      </w:r>
      <w:r w:rsidR="00396C65">
        <w:rPr>
          <w:rFonts w:ascii="Times New Roman" w:hAnsi="Times New Roman" w:cs="Times New Roman"/>
          <w:bCs/>
          <w:sz w:val="26"/>
          <w:szCs w:val="26"/>
        </w:rPr>
        <w:t>Администрация Усть-Бюрского сельсовета</w:t>
      </w:r>
      <w:r w:rsidR="00C9222C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B5B6052" w14:textId="77777777" w:rsidR="00B200F9" w:rsidRPr="00B200F9" w:rsidRDefault="00396C65" w:rsidP="00B200F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>:</w:t>
      </w:r>
    </w:p>
    <w:p w14:paraId="2B8B2233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1.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B200F9">
        <w:rPr>
          <w:rFonts w:ascii="Times New Roman" w:hAnsi="Times New Roman" w:cs="Times New Roman"/>
          <w:sz w:val="26"/>
          <w:szCs w:val="26"/>
        </w:rPr>
        <w:t xml:space="preserve"> муниципальную программу </w:t>
      </w:r>
      <w:r w:rsidR="00974CFF">
        <w:rPr>
          <w:rFonts w:ascii="Times New Roman" w:hAnsi="Times New Roman" w:cs="Times New Roman"/>
          <w:sz w:val="26"/>
          <w:szCs w:val="26"/>
        </w:rPr>
        <w:t>«Повышение пожарной безопасности</w:t>
      </w:r>
      <w:r w:rsidRPr="00B200F9">
        <w:rPr>
          <w:rFonts w:ascii="Times New Roman" w:hAnsi="Times New Roman" w:cs="Times New Roman"/>
          <w:sz w:val="26"/>
          <w:szCs w:val="26"/>
        </w:rPr>
        <w:t xml:space="preserve"> на территории Усть-Бюрского сельсовета</w:t>
      </w:r>
      <w:r w:rsidR="0050369F" w:rsidRPr="0050369F">
        <w:rPr>
          <w:rFonts w:ascii="Times New Roman" w:hAnsi="Times New Roman" w:cs="Times New Roman"/>
          <w:sz w:val="26"/>
          <w:szCs w:val="26"/>
        </w:rPr>
        <w:t xml:space="preserve"> </w:t>
      </w:r>
      <w:r w:rsidR="0050369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B200F9">
        <w:rPr>
          <w:rFonts w:ascii="Times New Roman" w:hAnsi="Times New Roman" w:cs="Times New Roman"/>
          <w:sz w:val="26"/>
          <w:szCs w:val="26"/>
        </w:rPr>
        <w:t>»</w:t>
      </w:r>
      <w:r w:rsidR="00E758B9">
        <w:rPr>
          <w:rFonts w:ascii="Times New Roman" w:hAnsi="Times New Roman" w:cs="Times New Roman"/>
          <w:sz w:val="26"/>
          <w:szCs w:val="26"/>
        </w:rPr>
        <w:t>, паспорт программы изложить в новой редакции</w:t>
      </w:r>
      <w:r w:rsidR="00745D13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D078CF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Pr="00B200F9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     </w:t>
      </w:r>
    </w:p>
    <w:p w14:paraId="13ABD479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2.Финансирование данной программы осуществлять в пределах сметы расходов Усть-Бюрского сельсовета</w:t>
      </w:r>
      <w:r w:rsidR="00C9222C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B200F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202E68C" w14:textId="77777777"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0453525E" w14:textId="77777777" w:rsidR="00B200F9" w:rsidRPr="00B200F9" w:rsidRDefault="00B200F9" w:rsidP="00B200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14:paraId="0B8B9AE5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05C20642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7F76B4E4" w14:textId="77777777"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068166" w14:textId="77777777" w:rsidR="00C9222C" w:rsidRDefault="00B200F9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Усть-Бюрского сельсовета </w:t>
      </w:r>
    </w:p>
    <w:p w14:paraId="7C9ECF30" w14:textId="77777777" w:rsidR="00000000" w:rsidRDefault="00C9222C" w:rsidP="0050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района Республики Хакасия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Харитонова</w:t>
      </w:r>
    </w:p>
    <w:p w14:paraId="737F59EC" w14:textId="77777777" w:rsidR="0050369F" w:rsidRPr="0050369F" w:rsidRDefault="0050369F" w:rsidP="0050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A9ABBE" w14:textId="77777777"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432E7F5A" w14:textId="77777777"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14:paraId="69D865C0" w14:textId="77777777" w:rsid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C3348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C47096" w14:textId="77777777" w:rsidR="00C3348B" w:rsidRDefault="00C3348B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14:paraId="641FEB4E" w14:textId="77777777" w:rsidR="00C3348B" w:rsidRPr="00C1489F" w:rsidRDefault="00C3348B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14:paraId="3792EDBF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№ </w:t>
      </w:r>
      <w:r w:rsidR="00273D25">
        <w:rPr>
          <w:rFonts w:ascii="Times New Roman" w:hAnsi="Times New Roman" w:cs="Times New Roman"/>
          <w:sz w:val="26"/>
          <w:szCs w:val="26"/>
        </w:rPr>
        <w:t>55</w:t>
      </w:r>
      <w:r w:rsidR="00590DFB">
        <w:rPr>
          <w:rFonts w:ascii="Times New Roman" w:hAnsi="Times New Roman" w:cs="Times New Roman"/>
          <w:sz w:val="26"/>
          <w:szCs w:val="26"/>
        </w:rPr>
        <w:t>-п от 0</w:t>
      </w:r>
      <w:r w:rsidR="008571F6">
        <w:rPr>
          <w:rFonts w:ascii="Times New Roman" w:hAnsi="Times New Roman" w:cs="Times New Roman"/>
          <w:sz w:val="26"/>
          <w:szCs w:val="26"/>
        </w:rPr>
        <w:t>1</w:t>
      </w:r>
      <w:r w:rsidR="00BB039D">
        <w:rPr>
          <w:rFonts w:ascii="Times New Roman" w:hAnsi="Times New Roman" w:cs="Times New Roman"/>
          <w:sz w:val="26"/>
          <w:szCs w:val="26"/>
        </w:rPr>
        <w:t>.11.202</w:t>
      </w:r>
      <w:r w:rsidR="00C907BB">
        <w:rPr>
          <w:rFonts w:ascii="Times New Roman" w:hAnsi="Times New Roman" w:cs="Times New Roman"/>
          <w:sz w:val="26"/>
          <w:szCs w:val="26"/>
        </w:rPr>
        <w:t>5</w:t>
      </w:r>
      <w:r w:rsidRPr="00C1489F">
        <w:rPr>
          <w:rFonts w:ascii="Times New Roman" w:hAnsi="Times New Roman" w:cs="Times New Roman"/>
          <w:sz w:val="26"/>
          <w:szCs w:val="26"/>
        </w:rPr>
        <w:t>г.</w:t>
      </w:r>
    </w:p>
    <w:p w14:paraId="1AB78D22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EAE158A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477D0DD9" w14:textId="77777777"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238918F2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D8ED0F5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AF32710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D2E6567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14:paraId="27F52365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«Повышение пожарной </w:t>
      </w:r>
    </w:p>
    <w:p w14:paraId="025BA0A7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безопасность на территории</w:t>
      </w:r>
    </w:p>
    <w:p w14:paraId="102EDAAC" w14:textId="77777777" w:rsidR="00C4014B" w:rsidRDefault="00C1489F" w:rsidP="00C1489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Усть-Бюрского сельсовета</w:t>
      </w:r>
      <w:r w:rsidR="00C4014B" w:rsidRPr="00C4014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87AE35" w14:textId="77777777" w:rsidR="00C1489F" w:rsidRPr="00C1489F" w:rsidRDefault="00C4014B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4014B">
        <w:rPr>
          <w:rFonts w:ascii="Times New Roman" w:hAnsi="Times New Roman" w:cs="Times New Roman"/>
          <w:b/>
          <w:sz w:val="44"/>
          <w:szCs w:val="44"/>
        </w:rPr>
        <w:t>Усть-Абаканского района Республики Хакасия</w:t>
      </w:r>
      <w:r w:rsidR="00C1489F" w:rsidRPr="00C1489F">
        <w:rPr>
          <w:rFonts w:ascii="Times New Roman" w:hAnsi="Times New Roman" w:cs="Times New Roman"/>
          <w:b/>
          <w:sz w:val="44"/>
          <w:szCs w:val="44"/>
        </w:rPr>
        <w:t>»</w:t>
      </w:r>
    </w:p>
    <w:p w14:paraId="2033212A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14:paraId="648C101D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C5309CA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8AB81BE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69D3D7F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94D2B6C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087927E" w14:textId="77777777" w:rsidR="00C1489F" w:rsidRDefault="00C1489F" w:rsidP="00C1489F">
      <w:pPr>
        <w:spacing w:after="0"/>
        <w:rPr>
          <w:rFonts w:ascii="Times New Roman" w:hAnsi="Times New Roman" w:cs="Times New Roman"/>
          <w:b/>
          <w:sz w:val="44"/>
          <w:szCs w:val="44"/>
        </w:rPr>
      </w:pPr>
    </w:p>
    <w:p w14:paraId="1C0BD7D3" w14:textId="77777777" w:rsidR="00C4014B" w:rsidRPr="00C1489F" w:rsidRDefault="00C4014B" w:rsidP="00C1489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D636A6F" w14:textId="77777777" w:rsidR="00C1489F" w:rsidRPr="00C1489F" w:rsidRDefault="00C1489F" w:rsidP="0050369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9F6E151" w14:textId="77777777"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14:paraId="4F2EB4B8" w14:textId="77777777"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2015 г.</w:t>
      </w:r>
    </w:p>
    <w:p w14:paraId="4DD7DDF2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14:paraId="6D6A645A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598CFED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 2</w:t>
      </w:r>
    </w:p>
    <w:p w14:paraId="726D7B0E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D16BE9F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.3</w:t>
      </w:r>
    </w:p>
    <w:p w14:paraId="1C9BC164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E56D4E6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 ее</w:t>
      </w:r>
    </w:p>
    <w:p w14:paraId="04323E8B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.4</w:t>
      </w:r>
    </w:p>
    <w:p w14:paraId="16961CCF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7DC0186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2. Цели и задачи Программы………………………………………………………… 5</w:t>
      </w:r>
    </w:p>
    <w:p w14:paraId="6E3340BA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F47119D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14:paraId="247B7932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FE53FBE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 6</w:t>
      </w:r>
    </w:p>
    <w:p w14:paraId="08CB27EE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5. Финансовое обеспечение Программы…………………………………………….... 6</w:t>
      </w:r>
    </w:p>
    <w:p w14:paraId="74C78902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5E010BB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6. Ожидаемые социально-экономические результаты реализации</w:t>
      </w:r>
    </w:p>
    <w:p w14:paraId="1FEEAB47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14:paraId="222D985D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A3AEBE5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.7</w:t>
      </w:r>
    </w:p>
    <w:p w14:paraId="51788E4D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14:paraId="18F7FF36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bCs/>
          <w:sz w:val="26"/>
          <w:szCs w:val="26"/>
        </w:rPr>
        <w:t>8</w:t>
      </w:r>
    </w:p>
    <w:p w14:paraId="7D0668EB" w14:textId="77777777"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9F40950" w14:textId="77777777"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2162B57" w14:textId="77777777"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7896406" w14:textId="77777777" w:rsidR="00C1489F" w:rsidRPr="00C1489F" w:rsidRDefault="00C1489F" w:rsidP="00C1489F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C1489F" w:rsidRPr="00C1489F">
          <w:pgSz w:w="11906" w:h="16838"/>
          <w:pgMar w:top="1134" w:right="850" w:bottom="1134" w:left="1701" w:header="708" w:footer="708" w:gutter="0"/>
          <w:cols w:space="720"/>
        </w:sectPr>
      </w:pPr>
    </w:p>
    <w:p w14:paraId="7CCF1597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14:paraId="2F7C32C6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</w:p>
    <w:p w14:paraId="4AB4A594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«Повышение пожарной безопасности на территории Усть-Бюрского сельсовета</w:t>
      </w:r>
      <w:r w:rsidR="00C4014B" w:rsidRPr="00C4014B">
        <w:rPr>
          <w:rFonts w:ascii="Times New Roman" w:hAnsi="Times New Roman" w:cs="Times New Roman"/>
          <w:sz w:val="26"/>
          <w:szCs w:val="26"/>
        </w:rPr>
        <w:t xml:space="preserve"> </w:t>
      </w:r>
      <w:r w:rsidR="00C4014B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 w:cs="Times New Roman"/>
          <w:bCs/>
          <w:sz w:val="26"/>
          <w:szCs w:val="26"/>
        </w:rPr>
        <w:t xml:space="preserve">» </w:t>
      </w:r>
    </w:p>
    <w:p w14:paraId="0F40FBD4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68204D" w:rsidRPr="0068204D" w14:paraId="309B2D7B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BE6B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4FDAF6DF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A759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  <w:p w14:paraId="3E49CF1C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«Повышение пожарной безопасности на территории Усть-Бюрского сельсовета</w:t>
            </w:r>
            <w:r w:rsidR="00C4014B" w:rsidRPr="00C401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014B" w:rsidRPr="00C4014B">
              <w:rPr>
                <w:rFonts w:ascii="Times New Roman" w:hAnsi="Times New Roman" w:cs="Times New Roman"/>
                <w:bCs/>
                <w:sz w:val="24"/>
                <w:szCs w:val="24"/>
              </w:rPr>
              <w:t>Усть-Абаканского района Республики Хакасия</w:t>
            </w: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68204D" w:rsidRPr="0068204D" w14:paraId="22277F37" w14:textId="77777777" w:rsidTr="007D2FD3">
        <w:trPr>
          <w:trHeight w:val="48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C8606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E72D0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</w:t>
            </w:r>
            <w:r w:rsidR="0050369F" w:rsidRPr="005036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369F" w:rsidRPr="0050369F">
              <w:rPr>
                <w:rFonts w:ascii="Times New Roman" w:hAnsi="Times New Roman" w:cs="Times New Roman"/>
                <w:bCs/>
                <w:sz w:val="24"/>
                <w:szCs w:val="24"/>
              </w:rPr>
              <w:t>Усть-Абаканского района Республики Хакасия</w:t>
            </w:r>
          </w:p>
        </w:tc>
      </w:tr>
      <w:tr w:rsidR="0068204D" w:rsidRPr="0068204D" w14:paraId="1F4A35A6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18CD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48EC56AD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FB66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32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усиление системы противопожарной защиты на терр</w:t>
            </w:r>
            <w:r w:rsidR="005036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итории Усть-Бюрского сельсовета </w:t>
            </w:r>
            <w:r w:rsidR="0050369F" w:rsidRPr="0050369F">
              <w:rPr>
                <w:rFonts w:ascii="Times New Roman" w:hAnsi="Times New Roman" w:cs="Times New Roman"/>
                <w:bCs/>
                <w:sz w:val="24"/>
                <w:szCs w:val="24"/>
              </w:rPr>
              <w:t>Усть-Абаканского района Республики Хакасия</w:t>
            </w:r>
          </w:p>
        </w:tc>
      </w:tr>
      <w:tr w:rsidR="0068204D" w:rsidRPr="0068204D" w14:paraId="06DDBED1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8E09E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DF9E4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обеспечения пожарной безопасности</w:t>
            </w: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2F8A0A1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пропаганда правил пожарной безопасности среди населения</w:t>
            </w:r>
            <w:r w:rsidRPr="0068204D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;</w:t>
            </w:r>
          </w:p>
          <w:p w14:paraId="7737239E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готовности добровольной пожарной дружины к тушению пожаров и ведению аварийно-спасательных работ;</w:t>
            </w:r>
          </w:p>
          <w:p w14:paraId="195E4A27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улучшение материально-технической базы Противопожарной службы;</w:t>
            </w:r>
          </w:p>
          <w:p w14:paraId="514F876B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и содержание источников противопожарного водоснабжения;</w:t>
            </w:r>
          </w:p>
          <w:p w14:paraId="730AF81F" w14:textId="77777777" w:rsidR="0068204D" w:rsidRPr="0068204D" w:rsidRDefault="0068204D" w:rsidP="00273D25">
            <w:pPr>
              <w:numPr>
                <w:ilvl w:val="0"/>
                <w:numId w:val="1"/>
              </w:numPr>
              <w:spacing w:after="0" w:line="240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и содержание в исправном состоянии полос между населенными пунктами и лесными массивами </w:t>
            </w:r>
          </w:p>
        </w:tc>
      </w:tr>
      <w:tr w:rsidR="0068204D" w:rsidRPr="0068204D" w14:paraId="0012B8E5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E0DA7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E7C35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420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пожарно-профилактических мероприятий:</w:t>
            </w:r>
          </w:p>
          <w:p w14:paraId="1B3FF478" w14:textId="77777777" w:rsidR="0068204D" w:rsidRPr="0068204D" w:rsidRDefault="0068204D" w:rsidP="00C907BB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7F9252B1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2B7B4BDC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14:paraId="3419FEA1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644A39CF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0E989371" w14:textId="77777777"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0E5D1658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распространённых экспресс памяток: </w:t>
            </w:r>
          </w:p>
          <w:p w14:paraId="242EDB9A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14:paraId="34AB6E2D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14:paraId="2FAE75E9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 </w:t>
            </w:r>
          </w:p>
          <w:p w14:paraId="52EE4303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198D9BFD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68A600D7" w14:textId="77777777" w:rsidR="0068204D" w:rsidRPr="0068204D" w:rsidRDefault="0068204D" w:rsidP="00C907BB">
            <w:pPr>
              <w:numPr>
                <w:ilvl w:val="0"/>
                <w:numId w:val="9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14:paraId="437B2055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опашка минерализованных полос -2 (раз в год);</w:t>
            </w:r>
          </w:p>
          <w:p w14:paraId="659429C1" w14:textId="77777777"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за состоянием источников противопожарного водоснабжения- 100 (%)  </w:t>
            </w:r>
          </w:p>
        </w:tc>
      </w:tr>
      <w:tr w:rsidR="0068204D" w:rsidRPr="0068204D" w14:paraId="0923C2BA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CC41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1BE7DA1F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28A785B8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AEFF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из местного бюджета   составляет 15 326 123 рублей в том числе по годам:</w:t>
            </w:r>
          </w:p>
          <w:p w14:paraId="4A634D98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2023 год – 2 063 613 руб. </w:t>
            </w:r>
          </w:p>
          <w:p w14:paraId="5EA49BB4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 год – 2 291 510 руб.</w:t>
            </w:r>
          </w:p>
          <w:p w14:paraId="6BF64046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2 455 800 руб.</w:t>
            </w:r>
          </w:p>
          <w:p w14:paraId="610CAF3E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- 2 838 400 руб.</w:t>
            </w:r>
          </w:p>
          <w:p w14:paraId="3EABDA6E" w14:textId="77777777" w:rsidR="00436D7F" w:rsidRPr="00436D7F" w:rsidRDefault="00436D7F" w:rsidP="00436D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- 2 838 400 руб.</w:t>
            </w:r>
          </w:p>
          <w:p w14:paraId="61E77FEE" w14:textId="77777777" w:rsidR="00C907BB" w:rsidRPr="0068204D" w:rsidRDefault="00436D7F" w:rsidP="00436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2028 год - 2 838 400 руб.</w:t>
            </w:r>
          </w:p>
        </w:tc>
      </w:tr>
      <w:tr w:rsidR="0068204D" w:rsidRPr="0068204D" w14:paraId="16255252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21750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</w:t>
            </w: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2550" w14:textId="77777777" w:rsidR="0068204D" w:rsidRPr="0068204D" w:rsidRDefault="0068204D" w:rsidP="00A820BB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пожарной безопасности на территории Усть-Бюрского сельсовета</w:t>
            </w:r>
            <w:r w:rsidR="0050369F" w:rsidRPr="005036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369F" w:rsidRPr="0050369F">
              <w:rPr>
                <w:rFonts w:ascii="Times New Roman" w:hAnsi="Times New Roman"/>
                <w:sz w:val="24"/>
                <w:szCs w:val="24"/>
              </w:rPr>
              <w:t>Усть-Абаканского района Республики Хакасия</w:t>
            </w:r>
            <w:r w:rsidRPr="0068204D">
              <w:rPr>
                <w:rFonts w:ascii="Times New Roman" w:hAnsi="Times New Roman"/>
                <w:sz w:val="24"/>
                <w:szCs w:val="24"/>
              </w:rPr>
              <w:t xml:space="preserve">, снижение количества пожаров, гибели и травмированы людей при пожарах, </w:t>
            </w: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достигаемое за счет качественного обеспечения органами местного самоуправления первичных мер пожарной безопасности</w:t>
            </w:r>
          </w:p>
        </w:tc>
      </w:tr>
      <w:tr w:rsidR="0068204D" w:rsidRPr="0068204D" w14:paraId="6666E393" w14:textId="77777777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3C89D" w14:textId="77777777"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40B0C" w14:textId="77777777" w:rsidR="00816E27" w:rsidRPr="00816E27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Приложение 1: Перечень основных мероприятий </w:t>
            </w:r>
          </w:p>
          <w:p w14:paraId="46E8A74C" w14:textId="77777777" w:rsidR="0068204D" w:rsidRPr="0068204D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Приложение 2: Финансовое обеспечение Программы</w:t>
            </w:r>
          </w:p>
        </w:tc>
      </w:tr>
    </w:tbl>
    <w:p w14:paraId="14357DDC" w14:textId="77777777" w:rsidR="00C1489F" w:rsidRPr="00C1489F" w:rsidRDefault="00C1489F" w:rsidP="00C1489F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1. Содержание проблемы и обоснование необходимости ее</w:t>
      </w:r>
    </w:p>
    <w:p w14:paraId="632A1346" w14:textId="77777777" w:rsidR="00C1489F" w:rsidRPr="00C1489F" w:rsidRDefault="00C1489F" w:rsidP="00C1489F">
      <w:pPr>
        <w:autoSpaceDE w:val="0"/>
        <w:autoSpaceDN w:val="0"/>
        <w:adjustRightInd w:val="0"/>
        <w:spacing w:after="240" w:line="276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решения программными методами</w:t>
      </w:r>
    </w:p>
    <w:p w14:paraId="603240AA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1.1. Муниципальная программа «Повышение пожарной безопасности на территории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/>
          <w:sz w:val="26"/>
          <w:szCs w:val="26"/>
        </w:rPr>
        <w:t>» (далее - Программа) определяет направления и механизмы реализации полномочий по обеспечению первичных мер пожарной безопасности на территории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/>
          <w:sz w:val="26"/>
          <w:szCs w:val="26"/>
        </w:rPr>
        <w:t>, усиления противопожарной защиты населения и материальных ценностей.</w:t>
      </w:r>
    </w:p>
    <w:p w14:paraId="02E7AA9B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1.2. Программа разработана в соответствии с нормативными актами Российской Федерации, муниципальными нормативными актами:</w:t>
      </w:r>
    </w:p>
    <w:p w14:paraId="0C889E8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6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6 октября 2003 г. № 131-ФЗ «Об общих принципах организации местного самоуправления в Российской Федерации»;</w:t>
      </w:r>
    </w:p>
    <w:p w14:paraId="7037617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7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21 декабря 1994 г. № 69-ФЗ «О пожарной безопасности»;</w:t>
      </w:r>
    </w:p>
    <w:p w14:paraId="17A1EAD6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 Федеральным законом от 22 июля 2008г. № 123-ФЗ «Технический регламент о требованиях пожарной безопасности»</w:t>
      </w:r>
    </w:p>
    <w:p w14:paraId="39BAC053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Основными причинами возникновения пожаров и гибели людей являются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</w:p>
    <w:p w14:paraId="4C710CEA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неосторожное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обращение с огнем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14:paraId="280941E7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-непринятие мер по предупреждению возгорания сухой растительности, а порой и сознательные действия граждан, умышленно поджигающих мусор и траву; </w:t>
      </w:r>
    </w:p>
    <w:p w14:paraId="06320D0B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нарушение правил пожарной безопасности при эксплуатации электроприборов и неисправность печного отопления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14:paraId="492B1578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- низкий уровень защищенности населения, территорий и учреждений социальной сферы от пожаров.</w:t>
      </w:r>
    </w:p>
    <w:p w14:paraId="14E37875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   Опасность представляют чрезвычайные ситуации, связанные с лесными и степными пожарами. В случае ухудшения лесопожарной обстановки не исключается угроза возгорания от лесных пожаров населенного пункта. </w:t>
      </w:r>
    </w:p>
    <w:p w14:paraId="7590EE80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Д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ля стабилизации обстановки с пожарами администрацией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ведется определенная работа по предупреждению пожаров:</w:t>
      </w:r>
    </w:p>
    <w:p w14:paraId="541AA813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14:paraId="1DAEB93F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-проводятся совещания с руководителями объектов и ответственными за пожарную безопасность по вопросам обеспечения пожарной безопасности;</w:t>
      </w:r>
    </w:p>
    <w:p w14:paraId="53055F48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          -при проведении плановых проверок жилищного фонда особое внимание уделяется ветхому жилью, жилью</w:t>
      </w:r>
      <w:r w:rsidRPr="00C1489F">
        <w:rPr>
          <w:rFonts w:ascii="Times New Roman" w:hAnsi="Times New Roman"/>
          <w:bCs/>
          <w:sz w:val="26"/>
          <w:szCs w:val="26"/>
        </w:rPr>
        <w:t xml:space="preserve"> социально неадаптированных граждан.</w:t>
      </w:r>
    </w:p>
    <w:p w14:paraId="10252C3E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Cs/>
          <w:sz w:val="26"/>
          <w:szCs w:val="26"/>
        </w:rPr>
        <w:t xml:space="preserve">     </w:t>
      </w:r>
      <w:r w:rsidRPr="00C1489F">
        <w:rPr>
          <w:rFonts w:ascii="Times New Roman" w:hAnsi="Times New Roman"/>
          <w:sz w:val="26"/>
          <w:szCs w:val="26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недостаточна.</w:t>
      </w:r>
    </w:p>
    <w:p w14:paraId="7D1F0D41" w14:textId="77777777"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lastRenderedPageBreak/>
        <w:t xml:space="preserve">    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14:paraId="2B4C627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14:paraId="2C6924DA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14:paraId="58B7819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3) разработку и организацию выполнения муниципальных программ по вопросам обеспечения пожарной безопасности;</w:t>
      </w:r>
    </w:p>
    <w:p w14:paraId="12F3086C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14:paraId="1096E22A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14:paraId="076F315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6) обеспечение беспрепятственного проезда пожарной техники к месту пожара;</w:t>
      </w:r>
    </w:p>
    <w:p w14:paraId="4FC38B8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7)  обеспечение связи и оповещения населения о пожаре;</w:t>
      </w:r>
    </w:p>
    <w:p w14:paraId="1BCD70A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14:paraId="336659C8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9) создание условий для организации и развития добровольной пожарной дружины, а также для участия граждан в обеспечении первичных мер пожарной безопасности в иных формах;</w:t>
      </w:r>
    </w:p>
    <w:p w14:paraId="788F1536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14:paraId="242DA45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14:paraId="0607656C" w14:textId="77777777"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Программный подход позволит решить задачи по обеспечению пожарной безопасности, снизить количество пожаров, материальный ущерб от пожаров.</w:t>
      </w:r>
    </w:p>
    <w:p w14:paraId="64CA8758" w14:textId="77777777" w:rsidR="00C1489F" w:rsidRPr="00C1489F" w:rsidRDefault="00C1489F" w:rsidP="00C1489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и принятие настоящей Программы позволят решать обозначенные вопросы.</w:t>
      </w:r>
    </w:p>
    <w:p w14:paraId="48B73421" w14:textId="77777777" w:rsidR="00C1489F" w:rsidRPr="00C1489F" w:rsidRDefault="00C1489F" w:rsidP="00C1489F">
      <w:pPr>
        <w:spacing w:after="0" w:line="276" w:lineRule="auto"/>
        <w:ind w:firstLine="709"/>
        <w:rPr>
          <w:rFonts w:ascii="Times New Roman" w:hAnsi="Times New Roman"/>
          <w:sz w:val="26"/>
          <w:szCs w:val="26"/>
        </w:rPr>
      </w:pPr>
    </w:p>
    <w:p w14:paraId="3757A4D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2. Основные цели и задачи реализации Программы</w:t>
      </w:r>
    </w:p>
    <w:p w14:paraId="385A9CB3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073A5067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Целью Программы:</w:t>
      </w:r>
    </w:p>
    <w:p w14:paraId="632B3CEF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усиление системы противопожарной защиты на территории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/>
          <w:sz w:val="26"/>
          <w:szCs w:val="26"/>
        </w:rPr>
        <w:t>.</w:t>
      </w:r>
    </w:p>
    <w:p w14:paraId="0CCD7B89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lastRenderedPageBreak/>
        <w:t>Задачи программы:</w:t>
      </w:r>
    </w:p>
    <w:p w14:paraId="42090106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совершенствование системы обеспечения пожарной безопасности;</w:t>
      </w:r>
    </w:p>
    <w:p w14:paraId="6E791D3E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пропаганда правил пожарной безопасности среди населения;</w:t>
      </w:r>
    </w:p>
    <w:p w14:paraId="3763BA1A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повышение готовности добровольной пожарной дружины к тушению пожаров и ведению аварийно-спасательной работ;</w:t>
      </w:r>
    </w:p>
    <w:p w14:paraId="07E7448D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283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улучшение материально-технической базы Противопожарной службы;</w:t>
      </w:r>
    </w:p>
    <w:p w14:paraId="4E3D852D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425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источников противопожарного водоснабжения;</w:t>
      </w:r>
    </w:p>
    <w:p w14:paraId="292AF2C7" w14:textId="77777777"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в исправном состоянии полос между населенными пунктами и лесными массивами.     </w:t>
      </w:r>
    </w:p>
    <w:p w14:paraId="6FB0978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3. Перечень целевых показателей.</w:t>
      </w:r>
    </w:p>
    <w:p w14:paraId="64B30590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5"/>
        <w:gridCol w:w="2328"/>
        <w:gridCol w:w="928"/>
        <w:gridCol w:w="886"/>
        <w:gridCol w:w="898"/>
        <w:gridCol w:w="898"/>
        <w:gridCol w:w="898"/>
        <w:gridCol w:w="886"/>
        <w:gridCol w:w="747"/>
        <w:gridCol w:w="1173"/>
      </w:tblGrid>
      <w:tr w:rsidR="00590DFB" w:rsidRPr="00CF7778" w14:paraId="0F631E5C" w14:textId="77777777" w:rsidTr="00CF7778">
        <w:tc>
          <w:tcPr>
            <w:tcW w:w="567" w:type="dxa"/>
          </w:tcPr>
          <w:p w14:paraId="42E96391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E9D8DF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43" w:type="dxa"/>
          </w:tcPr>
          <w:p w14:paraId="4D5CF45B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индикаторов, показателей</w:t>
            </w:r>
          </w:p>
        </w:tc>
        <w:tc>
          <w:tcPr>
            <w:tcW w:w="933" w:type="dxa"/>
          </w:tcPr>
          <w:p w14:paraId="021731E9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4EE26BD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7778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CF7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5F5114A4" w14:textId="77777777" w:rsidR="00590DFB" w:rsidRPr="00CF7778" w:rsidRDefault="00CF7778" w:rsidP="00941F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941F96">
              <w:rPr>
                <w:rFonts w:ascii="Times New Roman" w:hAnsi="Times New Roman"/>
              </w:rPr>
              <w:t>3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908" w:type="dxa"/>
          </w:tcPr>
          <w:p w14:paraId="4491C520" w14:textId="77777777" w:rsidR="00590DFB" w:rsidRPr="00CF7778" w:rsidRDefault="00590DFB" w:rsidP="00941F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941F96">
              <w:rPr>
                <w:rFonts w:ascii="Times New Roman" w:hAnsi="Times New Roman"/>
              </w:rPr>
              <w:t>4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14:paraId="27442588" w14:textId="77777777" w:rsidR="00590DFB" w:rsidRPr="00CF7778" w:rsidRDefault="00590DFB" w:rsidP="00941F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941F96">
              <w:rPr>
                <w:rFonts w:ascii="Times New Roman" w:hAnsi="Times New Roman"/>
              </w:rPr>
              <w:t>5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14:paraId="7C60A220" w14:textId="77777777" w:rsidR="00590DFB" w:rsidRPr="00CF7778" w:rsidRDefault="00590DFB" w:rsidP="00941F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941F96">
              <w:rPr>
                <w:rFonts w:ascii="Times New Roman" w:hAnsi="Times New Roman"/>
              </w:rPr>
              <w:t>6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0" w:type="dxa"/>
          </w:tcPr>
          <w:p w14:paraId="2238B005" w14:textId="77777777" w:rsidR="00590DFB" w:rsidRPr="00CF7778" w:rsidRDefault="00CF7778" w:rsidP="00941F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941F96">
              <w:rPr>
                <w:rFonts w:ascii="Times New Roman" w:hAnsi="Times New Roman"/>
              </w:rPr>
              <w:t>7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747" w:type="dxa"/>
          </w:tcPr>
          <w:p w14:paraId="73C5762C" w14:textId="77777777" w:rsidR="00590DFB" w:rsidRPr="00CF7778" w:rsidRDefault="00CF7778" w:rsidP="00941F96">
            <w:pPr>
              <w:rPr>
                <w:rFonts w:ascii="Times New Roman" w:hAnsi="Times New Roman" w:cs="Times New Roman"/>
              </w:rPr>
            </w:pPr>
            <w:r w:rsidRPr="00CF7778">
              <w:rPr>
                <w:rFonts w:ascii="Times New Roman" w:hAnsi="Times New Roman" w:cs="Times New Roman"/>
              </w:rPr>
              <w:t>202</w:t>
            </w:r>
            <w:r w:rsidR="00941F96">
              <w:rPr>
                <w:rFonts w:ascii="Times New Roman" w:hAnsi="Times New Roman" w:cs="Times New Roman"/>
              </w:rPr>
              <w:t>8</w:t>
            </w:r>
            <w:r w:rsidRPr="00CF77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93" w:type="dxa"/>
          </w:tcPr>
          <w:p w14:paraId="79536553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значение </w:t>
            </w:r>
          </w:p>
        </w:tc>
      </w:tr>
      <w:tr w:rsidR="00590DFB" w:rsidRPr="00CF7778" w14:paraId="42739DBA" w14:textId="77777777" w:rsidTr="00CF7778">
        <w:tc>
          <w:tcPr>
            <w:tcW w:w="567" w:type="dxa"/>
          </w:tcPr>
          <w:p w14:paraId="689076F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14:paraId="0931409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проведенных пожарно-профилактических мероприятий</w:t>
            </w:r>
          </w:p>
        </w:tc>
        <w:tc>
          <w:tcPr>
            <w:tcW w:w="933" w:type="dxa"/>
          </w:tcPr>
          <w:p w14:paraId="4186DC2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6DB8D06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66210D5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1D0A76F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358199F9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7FCB58E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14:paraId="44CDE918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2A7415C3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14:paraId="449E060A" w14:textId="77777777" w:rsidTr="00CF7778">
        <w:tc>
          <w:tcPr>
            <w:tcW w:w="567" w:type="dxa"/>
          </w:tcPr>
          <w:p w14:paraId="6876B1C6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14:paraId="2C8EE487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распространённых экспресс памяток</w:t>
            </w:r>
          </w:p>
        </w:tc>
        <w:tc>
          <w:tcPr>
            <w:tcW w:w="933" w:type="dxa"/>
          </w:tcPr>
          <w:p w14:paraId="00E1E29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74BE82A2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4BA68181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4DC3129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4FAD3E2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436AF2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14:paraId="00E9E8C6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2893AE9A" w14:textId="77777777"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14:paraId="0C20DB22" w14:textId="77777777" w:rsidTr="00CF7778">
        <w:tc>
          <w:tcPr>
            <w:tcW w:w="567" w:type="dxa"/>
          </w:tcPr>
          <w:p w14:paraId="7D5A868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14:paraId="14E81049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Опашка минерализованных полос</w:t>
            </w:r>
          </w:p>
        </w:tc>
        <w:tc>
          <w:tcPr>
            <w:tcW w:w="933" w:type="dxa"/>
          </w:tcPr>
          <w:p w14:paraId="25C5842F" w14:textId="77777777" w:rsidR="00590DFB" w:rsidRPr="00CF7778" w:rsidRDefault="00AA55D9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 в год</w:t>
            </w:r>
          </w:p>
        </w:tc>
        <w:tc>
          <w:tcPr>
            <w:tcW w:w="900" w:type="dxa"/>
          </w:tcPr>
          <w:p w14:paraId="256CB36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562A3B79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2D386361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14:paraId="67495295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02F20FE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14:paraId="1B57AD83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0DA849B8" w14:textId="77777777" w:rsidR="00590DFB" w:rsidRPr="00CF7778" w:rsidRDefault="00590DFB" w:rsidP="00AA5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A5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0DFB" w:rsidRPr="00CF7778" w14:paraId="00A3350E" w14:textId="77777777" w:rsidTr="00CF7778">
        <w:tc>
          <w:tcPr>
            <w:tcW w:w="567" w:type="dxa"/>
          </w:tcPr>
          <w:p w14:paraId="63835F2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14:paraId="41E7013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Контроль за состоянием источников противопожарного водоснабжения</w:t>
            </w:r>
          </w:p>
        </w:tc>
        <w:tc>
          <w:tcPr>
            <w:tcW w:w="933" w:type="dxa"/>
          </w:tcPr>
          <w:p w14:paraId="56255EFC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14:paraId="72B9CD80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5D0D8D2D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6BEDE3EB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14:paraId="204D8FC8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14:paraId="5A91A43A" w14:textId="77777777"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7" w:type="dxa"/>
          </w:tcPr>
          <w:p w14:paraId="2056243B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3" w:type="dxa"/>
          </w:tcPr>
          <w:p w14:paraId="23B8B923" w14:textId="77777777"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0371C8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D4F051F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6"/>
          <w:szCs w:val="26"/>
        </w:rPr>
      </w:pPr>
    </w:p>
    <w:p w14:paraId="4B844892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4</w:t>
      </w:r>
      <w:r w:rsidRPr="00C1489F">
        <w:rPr>
          <w:rFonts w:ascii="Times New Roman" w:hAnsi="Times New Roman"/>
          <w:sz w:val="26"/>
          <w:szCs w:val="26"/>
        </w:rPr>
        <w:t xml:space="preserve">. </w:t>
      </w:r>
      <w:r w:rsidRPr="00C1489F"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14:paraId="2CE0E41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Срок реализации Программы 20</w:t>
      </w:r>
      <w:r w:rsidR="00CF7778">
        <w:rPr>
          <w:rFonts w:ascii="Times New Roman" w:hAnsi="Times New Roman" w:cs="Times New Roman"/>
          <w:sz w:val="26"/>
          <w:szCs w:val="26"/>
        </w:rPr>
        <w:t>2</w:t>
      </w:r>
      <w:r w:rsidR="00941F96">
        <w:rPr>
          <w:rFonts w:ascii="Times New Roman" w:hAnsi="Times New Roman" w:cs="Times New Roman"/>
          <w:sz w:val="26"/>
          <w:szCs w:val="26"/>
        </w:rPr>
        <w:t>3</w:t>
      </w:r>
      <w:r w:rsidR="00CF7778">
        <w:rPr>
          <w:rFonts w:ascii="Times New Roman" w:hAnsi="Times New Roman" w:cs="Times New Roman"/>
          <w:sz w:val="26"/>
          <w:szCs w:val="26"/>
        </w:rPr>
        <w:t>-202</w:t>
      </w:r>
      <w:r w:rsidR="00941F96">
        <w:rPr>
          <w:rFonts w:ascii="Times New Roman" w:hAnsi="Times New Roman" w:cs="Times New Roman"/>
          <w:sz w:val="26"/>
          <w:szCs w:val="26"/>
        </w:rPr>
        <w:t>8</w:t>
      </w:r>
      <w:r w:rsidRPr="00C1489F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4A9C113D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604E2FCB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5. Финансовое обеспечение Программы.</w:t>
      </w:r>
    </w:p>
    <w:p w14:paraId="328C6865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436D7F">
        <w:rPr>
          <w:rFonts w:ascii="Times New Roman" w:hAnsi="Times New Roman" w:cs="Times New Roman"/>
          <w:color w:val="000000"/>
          <w:sz w:val="26"/>
          <w:szCs w:val="26"/>
        </w:rPr>
        <w:t>бщий объем фина</w:t>
      </w:r>
      <w:r>
        <w:rPr>
          <w:rFonts w:ascii="Times New Roman" w:hAnsi="Times New Roman" w:cs="Times New Roman"/>
          <w:color w:val="000000"/>
          <w:sz w:val="26"/>
          <w:szCs w:val="26"/>
        </w:rPr>
        <w:t>нсирования из местного бюджета</w:t>
      </w:r>
      <w:r w:rsidRPr="00436D7F">
        <w:rPr>
          <w:rFonts w:ascii="Times New Roman" w:hAnsi="Times New Roman" w:cs="Times New Roman"/>
          <w:color w:val="000000"/>
          <w:sz w:val="26"/>
          <w:szCs w:val="26"/>
        </w:rPr>
        <w:t xml:space="preserve"> составляет 15 326 123 рублей в том числе по годам:</w:t>
      </w:r>
    </w:p>
    <w:p w14:paraId="4F8DC8E0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2023 год – 2 063 613 руб. </w:t>
      </w:r>
    </w:p>
    <w:p w14:paraId="0D601F95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t>2024 год – 2 291 510 руб.</w:t>
      </w:r>
    </w:p>
    <w:p w14:paraId="3BA84150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t>2025 год – 2 455 800 руб.</w:t>
      </w:r>
    </w:p>
    <w:p w14:paraId="40DE7E04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t>2026 год - 2 838 400 руб.</w:t>
      </w:r>
    </w:p>
    <w:p w14:paraId="32954522" w14:textId="77777777" w:rsidR="00436D7F" w:rsidRP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t>2027 год - 2 838 400 руб.</w:t>
      </w:r>
    </w:p>
    <w:p w14:paraId="2389EF7D" w14:textId="77777777" w:rsidR="00436D7F" w:rsidRDefault="00436D7F" w:rsidP="00436D7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36D7F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2028 год - 2 838 400 руб.</w:t>
      </w:r>
    </w:p>
    <w:p w14:paraId="7DB5427B" w14:textId="77777777" w:rsidR="00C1489F" w:rsidRPr="00C1489F" w:rsidRDefault="00C1489F" w:rsidP="00436D7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, бюджет РХ.</w:t>
      </w:r>
    </w:p>
    <w:p w14:paraId="2DC4721B" w14:textId="77777777" w:rsidR="00C1489F" w:rsidRPr="00C1489F" w:rsidRDefault="00C1489F" w:rsidP="00C1489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645A2E61" w14:textId="77777777" w:rsidR="00C1489F" w:rsidRPr="00C1489F" w:rsidRDefault="00C1489F" w:rsidP="00C1489F">
      <w:pPr>
        <w:shd w:val="clear" w:color="auto" w:fill="FFFFFF"/>
        <w:spacing w:after="100" w:afterAutospacing="1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Финансовое средства, предусмотренные на реализацию мероприятий программы представлены в приложении №2.  </w:t>
      </w:r>
    </w:p>
    <w:p w14:paraId="72B21E6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44FCC2" w14:textId="77777777" w:rsidR="00C1489F" w:rsidRPr="00C1489F" w:rsidRDefault="00C1489F" w:rsidP="00C1489F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6. Ожидаемые социально-экономические результаты реализации Программных мероприятий</w:t>
      </w:r>
    </w:p>
    <w:p w14:paraId="0FA15FE4" w14:textId="77777777"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Реализация мероприятий Программы, позволит укрепить пожарную безопасность на территории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снизить количество пожаров, гибель и травмирование людей при пожарах, возгорание жилых домов, позволит укрепить материально-техническую базу Пожарной охраны.  </w:t>
      </w:r>
    </w:p>
    <w:p w14:paraId="3CE87742" w14:textId="77777777"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14:paraId="3D33F91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0DE8BB15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7. Управление программой и механизм ее реализации.  </w:t>
      </w:r>
    </w:p>
    <w:p w14:paraId="345DDD89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Администрация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/>
          <w:sz w:val="26"/>
          <w:szCs w:val="26"/>
        </w:rPr>
        <w:t xml:space="preserve"> осуществляет контроль и несет ответственность за выполнение мероприятий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1008A07F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C1489F">
        <w:rPr>
          <w:rFonts w:ascii="Times New Roman" w:hAnsi="Times New Roman"/>
          <w:sz w:val="26"/>
          <w:szCs w:val="26"/>
        </w:rPr>
        <w:t xml:space="preserve">.  </w:t>
      </w:r>
    </w:p>
    <w:p w14:paraId="3601E5CE" w14:textId="77777777"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1D9D61F" w14:textId="77777777"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1CF82547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BAC93E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C7460F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D79513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7EDBD5" w14:textId="77777777"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6"/>
          <w:szCs w:val="26"/>
        </w:rPr>
        <w:sectPr w:rsidR="00C1489F" w:rsidRPr="00C1489F" w:rsidSect="00B7555C">
          <w:pgSz w:w="11906" w:h="16838"/>
          <w:pgMar w:top="720" w:right="567" w:bottom="539" w:left="1440" w:header="709" w:footer="709" w:gutter="0"/>
          <w:cols w:space="708"/>
          <w:docGrid w:linePitch="360"/>
        </w:sectPr>
      </w:pPr>
    </w:p>
    <w:p w14:paraId="7FC463B9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2C32BF3F" w14:textId="77777777" w:rsidR="00C1489F" w:rsidRPr="00C1489F" w:rsidRDefault="00C1489F" w:rsidP="0050348A">
      <w:pPr>
        <w:widowControl w:val="0"/>
        <w:autoSpaceDE w:val="0"/>
        <w:autoSpaceDN w:val="0"/>
        <w:adjustRightInd w:val="0"/>
        <w:spacing w:after="0" w:line="240" w:lineRule="auto"/>
        <w:ind w:left="-284"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31DFA449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«Повышение пожарной безопасности на территории  </w:t>
      </w:r>
    </w:p>
    <w:p w14:paraId="6BAE5A89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Усть-Бюрского сельсовета</w:t>
      </w:r>
      <w:r w:rsidR="004A1596" w:rsidRPr="004A1596">
        <w:rPr>
          <w:rFonts w:ascii="Times New Roman" w:hAnsi="Times New Roman" w:cs="Times New Roman"/>
          <w:sz w:val="26"/>
          <w:szCs w:val="26"/>
        </w:rPr>
        <w:t xml:space="preserve"> </w:t>
      </w:r>
      <w:r w:rsidR="004A1596" w:rsidRPr="004A1596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Усть-Абаканского района Республики Хакасия</w:t>
      </w: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>»</w:t>
      </w:r>
    </w:p>
    <w:p w14:paraId="1AD427B1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C1489F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580376C2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tbl>
      <w:tblPr>
        <w:tblW w:w="15168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8"/>
        <w:gridCol w:w="4789"/>
        <w:gridCol w:w="1417"/>
        <w:gridCol w:w="993"/>
        <w:gridCol w:w="1134"/>
        <w:gridCol w:w="992"/>
        <w:gridCol w:w="992"/>
        <w:gridCol w:w="992"/>
        <w:gridCol w:w="1418"/>
        <w:gridCol w:w="1843"/>
      </w:tblGrid>
      <w:tr w:rsidR="00C1489F" w:rsidRPr="00C1489F" w14:paraId="3F82F846" w14:textId="77777777" w:rsidTr="0050348A">
        <w:trPr>
          <w:trHeight w:val="55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FD8E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1DDE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DC2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</w:p>
          <w:p w14:paraId="33CF8EB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31EC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58E0B4B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14:paraId="12EBC1EC" w14:textId="77777777" w:rsidTr="0050348A">
        <w:trPr>
          <w:trHeight w:val="258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7D0F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63F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6EF" w14:textId="77777777" w:rsidR="00C1489F" w:rsidRPr="00C1489F" w:rsidRDefault="00C1489F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F543" w14:textId="77777777" w:rsidR="00C1489F" w:rsidRPr="00C1489F" w:rsidRDefault="00C1489F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CBEA" w14:textId="77777777" w:rsidR="00C1489F" w:rsidRPr="00C1489F" w:rsidRDefault="00CF7778" w:rsidP="00A403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D6FD" w14:textId="77777777" w:rsidR="00C1489F" w:rsidRPr="00C1489F" w:rsidRDefault="00CF7778" w:rsidP="00A403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9D9F" w14:textId="77777777" w:rsidR="00C1489F" w:rsidRPr="00C1489F" w:rsidRDefault="00CF7778" w:rsidP="00A403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C463" w14:textId="77777777" w:rsidR="00C1489F" w:rsidRPr="00C1489F" w:rsidRDefault="00CF7778" w:rsidP="00A403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EBD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B9A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14:paraId="54A519DB" w14:textId="77777777" w:rsidTr="0050348A">
        <w:tc>
          <w:tcPr>
            <w:tcW w:w="1332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7B245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Создание условий для защиты населения от чрезвычайной ситуации      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2D305D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1F96" w:rsidRPr="00C1489F" w14:paraId="175BB310" w14:textId="77777777" w:rsidTr="0050348A"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DDB7A1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DA89DC" w14:textId="77777777" w:rsidR="00941F96" w:rsidRPr="00C1489F" w:rsidRDefault="00941F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2063613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E785C1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2291510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0305DE" w14:textId="77777777" w:rsidR="00941F96" w:rsidRPr="00C1489F" w:rsidRDefault="00941F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403C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455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04FDCC" w14:textId="77777777" w:rsidR="00941F96" w:rsidRPr="00C1489F" w:rsidRDefault="00941F96" w:rsidP="00436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36D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8384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896761" w14:textId="77777777" w:rsidR="00941F96" w:rsidRPr="00C1489F" w:rsidRDefault="00436D7F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2838400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4FE035" w14:textId="77777777" w:rsidR="00941F96" w:rsidRPr="00C1489F" w:rsidRDefault="00436D7F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2838400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947A5" w14:textId="77777777" w:rsidR="00941F96" w:rsidRPr="00C1489F" w:rsidRDefault="00035245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15 326 123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1E381D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1F96" w:rsidRPr="00C1489F" w14:paraId="3172E084" w14:textId="77777777" w:rsidTr="0050348A">
        <w:trPr>
          <w:trHeight w:val="16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3079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6C9F" w14:textId="77777777" w:rsidR="00941F96" w:rsidRPr="00C1489F" w:rsidRDefault="00941F96" w:rsidP="00941F96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(содержание муниципальной пожарной охраны)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E15C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1912800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58D9" w14:textId="77777777" w:rsidR="00941F96" w:rsidRPr="00C1489F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2173900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28D1" w14:textId="77777777" w:rsidR="00941F96" w:rsidRPr="00C1489F" w:rsidRDefault="00941F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A54D" w14:textId="77777777" w:rsidR="00941F96" w:rsidRPr="00C1489F" w:rsidRDefault="00941F96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352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8084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70D6" w14:textId="77777777" w:rsidR="00941F96" w:rsidRPr="00C1489F" w:rsidRDefault="00941F96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352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8084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90DD" w14:textId="77777777" w:rsidR="00941F96" w:rsidRPr="00C1489F" w:rsidRDefault="00941F96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352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8084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674B" w14:textId="77777777" w:rsidR="00941F96" w:rsidRPr="00C1489F" w:rsidRDefault="00035245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14 852 700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F80" w14:textId="77777777" w:rsidR="00941F96" w:rsidRPr="004A1596" w:rsidRDefault="00941F96" w:rsidP="0094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4A1596"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1596"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A403C3" w:rsidRPr="00C1489F" w14:paraId="0CAFF459" w14:textId="77777777" w:rsidTr="0050348A">
        <w:trPr>
          <w:trHeight w:val="86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F894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A54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от чрезвычайных ситуаций, пожарная безопасность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F3B6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60403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53A0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F80B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8C72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D213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E284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A403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C3F6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148 906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7E52" w14:textId="77777777" w:rsidR="00A403C3" w:rsidRPr="00C1489F" w:rsidRDefault="004A15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="00A403C3"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="00A403C3"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пожарная часть</w:t>
            </w:r>
          </w:p>
        </w:tc>
      </w:tr>
      <w:tr w:rsidR="00A403C3" w:rsidRPr="00C1489F" w14:paraId="5284274C" w14:textId="77777777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A4AA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FFA6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по защите населения от чрезвычайных ситуаций, пожарной безопасности и безопасности на водных объектах (противопожарная опашка)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60BD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1FE9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DAD3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BECC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7267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882D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E704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74 000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2E90" w14:textId="77777777" w:rsidR="00A403C3" w:rsidRPr="00C1489F" w:rsidRDefault="004A15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пожарная часть</w:t>
            </w:r>
          </w:p>
        </w:tc>
      </w:tr>
      <w:tr w:rsidR="00A403C3" w:rsidRPr="00C1489F" w14:paraId="44C10BA3" w14:textId="77777777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869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19E8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90E0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D909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222F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69697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3EEA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68AE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B499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462C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210 517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D1BD" w14:textId="77777777" w:rsidR="00A403C3" w:rsidRPr="00C1489F" w:rsidRDefault="004A15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пожарная часть</w:t>
            </w:r>
          </w:p>
        </w:tc>
      </w:tr>
      <w:tr w:rsidR="00A403C3" w:rsidRPr="00C1489F" w14:paraId="5191FF28" w14:textId="77777777" w:rsidTr="00035245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4D19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8C9A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Материальное стимулирование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C597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FCF0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36D0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A92D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CE22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D53" w14:textId="77777777" w:rsidR="00A403C3" w:rsidRPr="00C1489F" w:rsidRDefault="00A403C3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043A" w14:textId="77777777" w:rsidR="00A403C3" w:rsidRPr="00C1489F" w:rsidRDefault="00035245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EE34" w14:textId="77777777" w:rsidR="00A403C3" w:rsidRPr="00C1489F" w:rsidRDefault="004A1596" w:rsidP="00A4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пожарная часть</w:t>
            </w:r>
          </w:p>
        </w:tc>
      </w:tr>
      <w:tr w:rsidR="00C515F2" w:rsidRPr="00C1489F" w14:paraId="1973BC5E" w14:textId="77777777" w:rsidTr="00035245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7932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60EF" w14:textId="77777777"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8EA3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C694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DA8E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BAB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00C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066D" w14:textId="77777777" w:rsidR="00C515F2" w:rsidRPr="00C1489F" w:rsidRDefault="00035245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7B09" w14:textId="77777777" w:rsidR="00C515F2" w:rsidRPr="00C1489F" w:rsidRDefault="00A53B00" w:rsidP="00035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D06D" w14:textId="77777777" w:rsidR="00C515F2" w:rsidRPr="00C1489F" w:rsidRDefault="004A159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C1489F" w:rsidRPr="00C1489F" w14:paraId="2154964C" w14:textId="77777777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0E22AA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 Совершенствование системы обеспечения пожарной безопасности</w:t>
            </w:r>
          </w:p>
        </w:tc>
      </w:tr>
      <w:tr w:rsidR="00C1489F" w:rsidRPr="00C1489F" w14:paraId="4AFFBFBF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A07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2B02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утверждение комплекса мероприятий по </w:t>
            </w:r>
            <w:r w:rsidRPr="00C1489F">
              <w:rPr>
                <w:rFonts w:ascii="Times New Roman" w:hAnsi="Times New Roman"/>
                <w:spacing w:val="3"/>
                <w:sz w:val="24"/>
                <w:szCs w:val="24"/>
              </w:rPr>
              <w:t>обеспечению пожарной безопасности на территории Усть-Бюрского сельсовета</w:t>
            </w:r>
            <w:r w:rsidR="004A1596" w:rsidRPr="004A15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596" w:rsidRPr="004A1596">
              <w:rPr>
                <w:rFonts w:ascii="Times New Roman" w:hAnsi="Times New Roman"/>
                <w:spacing w:val="3"/>
                <w:sz w:val="24"/>
                <w:szCs w:val="24"/>
              </w:rPr>
              <w:t>Усть-Абаканского района Республики Хакасия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B887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F3DA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817A29" w:rsidRPr="00C1489F" w14:paraId="3B9D98AE" w14:textId="77777777" w:rsidTr="0060385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DC26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8EDF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принятие постановление распоряжений главы администрации по вопросам противопожарной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DE86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887" w14:textId="77777777" w:rsidR="00817A29" w:rsidRDefault="00817A29" w:rsidP="00817A29">
            <w:r w:rsidRPr="00EC1B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EC1B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B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817A29" w:rsidRPr="00C1489F" w14:paraId="4C28539F" w14:textId="77777777" w:rsidTr="00603859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BCC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E9C1" w14:textId="77777777" w:rsidR="00817A29" w:rsidRPr="004A1596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Обучение сотрудников и работников предприятий и организаций независимо от форм собственности, мерам пожарной безопасности в соответствии с нормативными документами по пожарной безопасности по специальным программам, утвержденным в установленном порядке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773D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14:paraId="017E4F1B" w14:textId="77777777" w:rsidR="00817A29" w:rsidRPr="00C1489F" w:rsidRDefault="00817A29" w:rsidP="0081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085" w14:textId="77777777" w:rsidR="00817A29" w:rsidRDefault="00817A29" w:rsidP="00817A29">
            <w:r w:rsidRPr="00EC1B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EC1B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B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C1489F" w:rsidRPr="00C1489F" w14:paraId="6212D62D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CFE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D1C3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1CA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F5D5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</w:p>
        </w:tc>
      </w:tr>
      <w:tr w:rsidR="00C1489F" w:rsidRPr="00C1489F" w14:paraId="217721CB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687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A18D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Проведение учебных тренировок по эвакуации из зданий учреждений с массовым пребывание людей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5E3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DC16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="00C1489F"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="00C1489F"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МБОУ «Усть-Бюрская СОШ», ПЧ</w:t>
            </w:r>
          </w:p>
        </w:tc>
      </w:tr>
      <w:tr w:rsidR="00C1489F" w:rsidRPr="00C1489F" w14:paraId="17186234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2E80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E8D3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Проведение учебно-тренировочного оповещения населения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B81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81ED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="00C1489F"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="00C1489F"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ПЧ</w:t>
            </w:r>
          </w:p>
        </w:tc>
      </w:tr>
      <w:tr w:rsidR="00C1489F" w:rsidRPr="00C1489F" w14:paraId="3C91A1E4" w14:textId="77777777" w:rsidTr="0050348A">
        <w:tc>
          <w:tcPr>
            <w:tcW w:w="151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7C172C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Пропаганда правил пожарной безопасности среди населения</w:t>
            </w:r>
          </w:p>
        </w:tc>
      </w:tr>
      <w:tr w:rsidR="00C1489F" w:rsidRPr="00C1489F" w14:paraId="4047C6F4" w14:textId="77777777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766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2232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Разработка, изготовление и оформление плакатов, памяток и буклетов на противопожарную тематику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8F8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5D87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4E3674DD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605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0AC8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hAnsi="Times New Roman"/>
                <w:spacing w:val="1"/>
                <w:sz w:val="24"/>
                <w:szCs w:val="24"/>
              </w:rPr>
              <w:t>Устройство и обновление уголков пожарной безопасности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42F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F34B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3BD0622C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1C6D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48C7" w14:textId="47D3D93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>Публикация материалов по противопожарн</w:t>
            </w:r>
            <w:r w:rsidR="00DE602D">
              <w:rPr>
                <w:rFonts w:ascii="Times New Roman" w:hAnsi="Times New Roman"/>
                <w:spacing w:val="-4"/>
                <w:sz w:val="24"/>
                <w:szCs w:val="24"/>
              </w:rPr>
              <w:t>ой</w:t>
            </w: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тематики в спецвыпуске Усть-Бюрские вести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E990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091D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4F39025B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F425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1831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Информирование населения о проблемах и путях обеспечения пожарной безопасности, обучение основам безопасного поведения людей при пожаре. Информирование населения о пожарах, причинах их возникновения и виновных.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71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4EA6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2C8C6F0B" w14:textId="77777777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1C44E8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4.  Улучшение материально-технической базы Противопожарной службы</w:t>
            </w:r>
          </w:p>
        </w:tc>
      </w:tr>
      <w:tr w:rsidR="00C1489F" w:rsidRPr="00C1489F" w14:paraId="01D5A1AB" w14:textId="77777777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CF04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9403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пожарного инвентаря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FC79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8F71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61D2BA22" w14:textId="77777777" w:rsidTr="0050348A">
        <w:trPr>
          <w:trHeight w:val="4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D8C3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A128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запаса ГСМ</w:t>
            </w:r>
          </w:p>
        </w:tc>
        <w:tc>
          <w:tcPr>
            <w:tcW w:w="7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7716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750F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42341E82" w14:textId="77777777" w:rsidTr="0050348A">
        <w:trPr>
          <w:trHeight w:val="40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3B8397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Устройство и содержание источников противопожарного водоснабжения </w:t>
            </w:r>
          </w:p>
        </w:tc>
      </w:tr>
      <w:tr w:rsidR="00C1489F" w:rsidRPr="00C1489F" w14:paraId="071B6E89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355E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56AE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регулярного планового контроля над состоянием источников противопожарного водоснабжения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0A8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DB85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277E8FD9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42DB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912B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A1596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незамерзающих прорубей в зимний период. Очистка и углубление мест водозабора для мест водозабора для целей пожаротушения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EA6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097B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  <w:tr w:rsidR="00C1489F" w:rsidRPr="00C1489F" w14:paraId="562E6BB2" w14:textId="77777777" w:rsidTr="0050348A">
        <w:trPr>
          <w:trHeight w:val="48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13B58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 Устройство и содержание в исправном состоянии полос между населенными пунктами и лесными массивами</w:t>
            </w:r>
          </w:p>
        </w:tc>
      </w:tr>
      <w:tr w:rsidR="00C1489F" w:rsidRPr="00C1489F" w14:paraId="74E41403" w14:textId="77777777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581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78A" w14:textId="77777777" w:rsidR="00C1489F" w:rsidRPr="004A1596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и содержание защитных минерализованных полос, по периметру населенного пункта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7C28" w14:textId="77777777"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1F" w14:textId="77777777" w:rsidR="00C1489F" w:rsidRPr="00C1489F" w:rsidRDefault="00817A29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4A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15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Усть-Абаканского района Республики Хакасия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17A2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ПЧ</w:t>
            </w:r>
          </w:p>
        </w:tc>
      </w:tr>
    </w:tbl>
    <w:p w14:paraId="6CE0A96E" w14:textId="77777777"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14:paraId="01D0C1FF" w14:textId="77777777" w:rsidR="00C1489F" w:rsidRPr="00C1489F" w:rsidRDefault="00C1489F" w:rsidP="00C1489F">
      <w:pPr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14:paraId="40AF0FCE" w14:textId="77777777" w:rsidR="000501C3" w:rsidRDefault="000501C3" w:rsidP="00C1489F">
      <w:pPr>
        <w:spacing w:after="0"/>
        <w:jc w:val="right"/>
      </w:pPr>
    </w:p>
    <w:sectPr w:rsidR="000501C3" w:rsidSect="000E46F9">
      <w:pgSz w:w="16838" w:h="11906" w:orient="landscape"/>
      <w:pgMar w:top="1276" w:right="1134" w:bottom="850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A62D7"/>
    <w:multiLevelType w:val="hybridMultilevel"/>
    <w:tmpl w:val="3E0A75EC"/>
    <w:lvl w:ilvl="0" w:tplc="E62E2E36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D10F1"/>
    <w:multiLevelType w:val="hybridMultilevel"/>
    <w:tmpl w:val="2EC6AE1A"/>
    <w:lvl w:ilvl="0" w:tplc="B576F28A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D87CDC"/>
    <w:multiLevelType w:val="hybridMultilevel"/>
    <w:tmpl w:val="C542035E"/>
    <w:lvl w:ilvl="0" w:tplc="2E96781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F3D33"/>
    <w:multiLevelType w:val="hybridMultilevel"/>
    <w:tmpl w:val="A81A73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17A7676"/>
    <w:multiLevelType w:val="hybridMultilevel"/>
    <w:tmpl w:val="DF3A6386"/>
    <w:lvl w:ilvl="0" w:tplc="BBEE2CB0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A7948"/>
    <w:multiLevelType w:val="hybridMultilevel"/>
    <w:tmpl w:val="FDF8D56A"/>
    <w:lvl w:ilvl="0" w:tplc="DDE8C1DC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0101A"/>
    <w:multiLevelType w:val="hybridMultilevel"/>
    <w:tmpl w:val="7DFEDDEC"/>
    <w:lvl w:ilvl="0" w:tplc="956A8BF4">
      <w:start w:val="2023"/>
      <w:numFmt w:val="decimal"/>
      <w:lvlText w:val="%1"/>
      <w:lvlJc w:val="left"/>
      <w:pPr>
        <w:ind w:left="900" w:hanging="54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2CC"/>
    <w:multiLevelType w:val="hybridMultilevel"/>
    <w:tmpl w:val="44D27AA0"/>
    <w:lvl w:ilvl="0" w:tplc="92E852F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070068">
    <w:abstractNumId w:val="2"/>
  </w:num>
  <w:num w:numId="2" w16cid:durableId="1294556542">
    <w:abstractNumId w:val="7"/>
  </w:num>
  <w:num w:numId="3" w16cid:durableId="659886605">
    <w:abstractNumId w:val="4"/>
  </w:num>
  <w:num w:numId="4" w16cid:durableId="103426136">
    <w:abstractNumId w:val="6"/>
  </w:num>
  <w:num w:numId="5" w16cid:durableId="940839833">
    <w:abstractNumId w:val="1"/>
  </w:num>
  <w:num w:numId="6" w16cid:durableId="1590039887">
    <w:abstractNumId w:val="8"/>
  </w:num>
  <w:num w:numId="7" w16cid:durableId="659231873">
    <w:abstractNumId w:val="3"/>
  </w:num>
  <w:num w:numId="8" w16cid:durableId="67390985">
    <w:abstractNumId w:val="5"/>
  </w:num>
  <w:num w:numId="9" w16cid:durableId="46808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B62"/>
    <w:rsid w:val="00015F16"/>
    <w:rsid w:val="00035245"/>
    <w:rsid w:val="00043C76"/>
    <w:rsid w:val="000501C3"/>
    <w:rsid w:val="000716CD"/>
    <w:rsid w:val="000877C8"/>
    <w:rsid w:val="000E46F9"/>
    <w:rsid w:val="0013227C"/>
    <w:rsid w:val="00145B65"/>
    <w:rsid w:val="00152888"/>
    <w:rsid w:val="00273D25"/>
    <w:rsid w:val="00280079"/>
    <w:rsid w:val="002D3462"/>
    <w:rsid w:val="00321B62"/>
    <w:rsid w:val="00346333"/>
    <w:rsid w:val="00360C0C"/>
    <w:rsid w:val="00371E21"/>
    <w:rsid w:val="00396C65"/>
    <w:rsid w:val="003A52E1"/>
    <w:rsid w:val="003C1ACC"/>
    <w:rsid w:val="003D7151"/>
    <w:rsid w:val="003F0063"/>
    <w:rsid w:val="003F6F54"/>
    <w:rsid w:val="004330DF"/>
    <w:rsid w:val="00436D7F"/>
    <w:rsid w:val="004A1596"/>
    <w:rsid w:val="004A4465"/>
    <w:rsid w:val="004A72D8"/>
    <w:rsid w:val="0050348A"/>
    <w:rsid w:val="0050369F"/>
    <w:rsid w:val="00547AB1"/>
    <w:rsid w:val="00573044"/>
    <w:rsid w:val="00590DFB"/>
    <w:rsid w:val="005A75B5"/>
    <w:rsid w:val="005C2C6F"/>
    <w:rsid w:val="0068204D"/>
    <w:rsid w:val="006E3335"/>
    <w:rsid w:val="00704546"/>
    <w:rsid w:val="007421B4"/>
    <w:rsid w:val="00745D13"/>
    <w:rsid w:val="00816E27"/>
    <w:rsid w:val="00817A29"/>
    <w:rsid w:val="008467DF"/>
    <w:rsid w:val="008571F6"/>
    <w:rsid w:val="008930AB"/>
    <w:rsid w:val="008B0DA6"/>
    <w:rsid w:val="00941F96"/>
    <w:rsid w:val="00974CFF"/>
    <w:rsid w:val="009B73D6"/>
    <w:rsid w:val="00A10939"/>
    <w:rsid w:val="00A403C3"/>
    <w:rsid w:val="00A53B00"/>
    <w:rsid w:val="00A820BB"/>
    <w:rsid w:val="00AA55D9"/>
    <w:rsid w:val="00AA587C"/>
    <w:rsid w:val="00AB1A0D"/>
    <w:rsid w:val="00AC62D0"/>
    <w:rsid w:val="00B200F9"/>
    <w:rsid w:val="00BB039D"/>
    <w:rsid w:val="00C1489F"/>
    <w:rsid w:val="00C3348B"/>
    <w:rsid w:val="00C4014B"/>
    <w:rsid w:val="00C5157C"/>
    <w:rsid w:val="00C515F2"/>
    <w:rsid w:val="00C71740"/>
    <w:rsid w:val="00C907BB"/>
    <w:rsid w:val="00C9222C"/>
    <w:rsid w:val="00CB22B9"/>
    <w:rsid w:val="00CD275D"/>
    <w:rsid w:val="00CF7778"/>
    <w:rsid w:val="00D078CF"/>
    <w:rsid w:val="00D354F8"/>
    <w:rsid w:val="00DB4B06"/>
    <w:rsid w:val="00DE602D"/>
    <w:rsid w:val="00E440BC"/>
    <w:rsid w:val="00E66CFB"/>
    <w:rsid w:val="00E758B9"/>
    <w:rsid w:val="00ED7F0B"/>
    <w:rsid w:val="00F05BE9"/>
    <w:rsid w:val="00F338A1"/>
    <w:rsid w:val="00FE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A247"/>
  <w15:chartTrackingRefBased/>
  <w15:docId w15:val="{61072DE9-8384-4B89-8672-B64194B4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6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90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3646;fld=1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12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44</cp:revision>
  <cp:lastPrinted>2025-11-27T03:25:00Z</cp:lastPrinted>
  <dcterms:created xsi:type="dcterms:W3CDTF">2019-11-27T04:20:00Z</dcterms:created>
  <dcterms:modified xsi:type="dcterms:W3CDTF">2025-11-27T03:26:00Z</dcterms:modified>
</cp:coreProperties>
</file>